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D9" w:rsidRPr="00CD6FED" w:rsidRDefault="00CD6FED" w:rsidP="00557DD9">
      <w:pPr>
        <w:shd w:val="clear" w:color="auto" w:fill="FFFFFF"/>
        <w:tabs>
          <w:tab w:val="left" w:pos="6040"/>
        </w:tabs>
        <w:autoSpaceDE w:val="0"/>
        <w:autoSpaceDN w:val="0"/>
        <w:adjustRightInd w:val="0"/>
        <w:spacing w:line="276" w:lineRule="auto"/>
        <w:ind w:right="-1"/>
        <w:jc w:val="center"/>
        <w:rPr>
          <w:b/>
          <w:spacing w:val="32"/>
        </w:rPr>
      </w:pPr>
      <w:r w:rsidRPr="00CD6FED">
        <w:rPr>
          <w:b/>
          <w:spacing w:val="32"/>
        </w:rPr>
        <w:t>РЕКОМЕНДАЦИИ</w:t>
      </w:r>
    </w:p>
    <w:p w:rsidR="00557DD9" w:rsidRPr="001A4D06" w:rsidRDefault="00557DD9" w:rsidP="00557DD9">
      <w:pPr>
        <w:shd w:val="clear" w:color="auto" w:fill="FFFFFF"/>
        <w:tabs>
          <w:tab w:val="left" w:pos="6040"/>
        </w:tabs>
        <w:autoSpaceDE w:val="0"/>
        <w:autoSpaceDN w:val="0"/>
        <w:adjustRightInd w:val="0"/>
        <w:spacing w:line="276" w:lineRule="auto"/>
        <w:ind w:right="-1"/>
        <w:jc w:val="center"/>
      </w:pPr>
      <w:r w:rsidRPr="001A4D06">
        <w:t>к оформлению финансового</w:t>
      </w:r>
      <w:r w:rsidR="00D54456" w:rsidRPr="001A4D06">
        <w:t xml:space="preserve"> и научного</w:t>
      </w:r>
      <w:r w:rsidRPr="001A4D06">
        <w:t xml:space="preserve"> отчета</w:t>
      </w:r>
    </w:p>
    <w:p w:rsidR="00557DD9" w:rsidRPr="001A4D06" w:rsidRDefault="00557DD9" w:rsidP="00FA33EB">
      <w:pPr>
        <w:shd w:val="clear" w:color="auto" w:fill="FFFFFF"/>
        <w:tabs>
          <w:tab w:val="left" w:pos="6040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2"/>
        </w:rPr>
      </w:pPr>
    </w:p>
    <w:p w:rsidR="00557DD9" w:rsidRPr="0036659A" w:rsidRDefault="00557DD9" w:rsidP="00FA33EB">
      <w:pPr>
        <w:shd w:val="clear" w:color="auto" w:fill="FFFFFF"/>
        <w:tabs>
          <w:tab w:val="left" w:pos="604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 w:rsidRPr="0036659A">
        <w:t>1. Финансовый отчет долж</w:t>
      </w:r>
      <w:bookmarkStart w:id="0" w:name="_GoBack"/>
      <w:bookmarkEnd w:id="0"/>
      <w:r w:rsidRPr="0036659A">
        <w:t xml:space="preserve">ен быть прошнурован, </w:t>
      </w:r>
      <w:r w:rsidR="00062C8A" w:rsidRPr="0036659A">
        <w:t xml:space="preserve">пронумерован и заверен подписью </w:t>
      </w:r>
      <w:r w:rsidRPr="0036659A">
        <w:t>Получателя.</w:t>
      </w:r>
    </w:p>
    <w:p w:rsidR="00557DD9" w:rsidRPr="0036659A" w:rsidRDefault="008064C2" w:rsidP="00FA33EB">
      <w:pPr>
        <w:shd w:val="clear" w:color="auto" w:fill="FFFFFF"/>
        <w:tabs>
          <w:tab w:val="left" w:pos="604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1.1</w:t>
      </w:r>
      <w:r w:rsidR="00557DD9" w:rsidRPr="0036659A">
        <w:t> Содержание финансового отчета:</w:t>
      </w:r>
    </w:p>
    <w:p w:rsidR="00557DD9" w:rsidRDefault="00557DD9" w:rsidP="005E501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right="-1" w:hanging="11"/>
        <w:jc w:val="both"/>
      </w:pPr>
      <w:r w:rsidRPr="0036659A">
        <w:t>титульный лист;</w:t>
      </w:r>
    </w:p>
    <w:p w:rsidR="00561E9D" w:rsidRPr="0036659A" w:rsidRDefault="00561E9D" w:rsidP="005E501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right="-1" w:hanging="11"/>
        <w:jc w:val="both"/>
      </w:pPr>
      <w:r>
        <w:t>содержание финансового отчета с указанием страниц;</w:t>
      </w:r>
    </w:p>
    <w:p w:rsidR="00557DD9" w:rsidRPr="0036659A" w:rsidRDefault="00557DD9" w:rsidP="005E501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right="-1" w:hanging="11"/>
        <w:jc w:val="both"/>
      </w:pPr>
      <w:r w:rsidRPr="0036659A">
        <w:t>реестр затрат, сформированный по статьям затрат;</w:t>
      </w:r>
    </w:p>
    <w:p w:rsidR="00557DD9" w:rsidRDefault="00557DD9" w:rsidP="005E501E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6040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36659A">
        <w:t>платежные документы, подтверждающие осуществление затрат и скомпонованные по статьям з</w:t>
      </w:r>
      <w:r w:rsidR="004E4353">
        <w:t>атрат в соответствии с реестром.</w:t>
      </w:r>
    </w:p>
    <w:p w:rsidR="009D335E" w:rsidRPr="0036659A" w:rsidRDefault="009D335E" w:rsidP="009D335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right="-1" w:hanging="11"/>
        <w:jc w:val="both"/>
      </w:pPr>
      <w:r w:rsidRPr="0036659A">
        <w:t>заключенные договоры с приложением акта приема – передачи (</w:t>
      </w:r>
      <w:r w:rsidRPr="005E501E">
        <w:t>при наличии)</w:t>
      </w:r>
      <w:r w:rsidRPr="0036659A">
        <w:t>;</w:t>
      </w:r>
    </w:p>
    <w:p w:rsidR="009D335E" w:rsidRPr="0036659A" w:rsidRDefault="009D335E" w:rsidP="009D335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right="-1" w:hanging="11"/>
        <w:jc w:val="both"/>
      </w:pPr>
      <w:r w:rsidRPr="0036659A">
        <w:t>иные документы, подтверждающие произведенные затраты.</w:t>
      </w:r>
    </w:p>
    <w:p w:rsidR="004F524F" w:rsidRPr="001E21E7" w:rsidRDefault="00F46A5A" w:rsidP="004F524F">
      <w:pPr>
        <w:shd w:val="clear" w:color="auto" w:fill="FFFFFF"/>
        <w:tabs>
          <w:tab w:val="left" w:pos="993"/>
          <w:tab w:val="left" w:pos="604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proofErr w:type="gramStart"/>
      <w:r>
        <w:t>1.2</w:t>
      </w:r>
      <w:r w:rsidR="00AE583C">
        <w:t xml:space="preserve"> </w:t>
      </w:r>
      <w:r w:rsidR="001E21E7" w:rsidRPr="001E21E7">
        <w:t>Финансовый отчет, представляемый</w:t>
      </w:r>
      <w:r w:rsidR="004E4877">
        <w:t xml:space="preserve"> в департамент</w:t>
      </w:r>
      <w:r w:rsidR="001E21E7" w:rsidRPr="001E21E7">
        <w:t xml:space="preserve">, должен включать информацию о сумме всех расходов, произведенных </w:t>
      </w:r>
      <w:r w:rsidR="00573897">
        <w:t>получателем гранта</w:t>
      </w:r>
      <w:r w:rsidR="001E21E7" w:rsidRPr="001E21E7">
        <w:t xml:space="preserve"> за счет гранта по целевому назначению на осуществление </w:t>
      </w:r>
      <w:r w:rsidR="004E4877">
        <w:t>научной работы</w:t>
      </w:r>
      <w:r w:rsidR="001E21E7" w:rsidRPr="001E21E7">
        <w:t>, и документы, подтверждающие все указанные расходы, включая факт получения товаров (выполнения работ, оказания услуг, приобретения имущественных прав), оплаченных за счет гранта</w:t>
      </w:r>
      <w:r w:rsidR="001C0DAE">
        <w:t xml:space="preserve">, </w:t>
      </w:r>
      <w:r w:rsidR="001C0DAE" w:rsidRPr="001C0DAE">
        <w:rPr>
          <w:b/>
        </w:rPr>
        <w:t>а именно</w:t>
      </w:r>
      <w:r w:rsidR="00AE583C" w:rsidRPr="00AE583C">
        <w:rPr>
          <w:b/>
        </w:rPr>
        <w:t xml:space="preserve"> </w:t>
      </w:r>
      <w:r w:rsidR="00AE583C" w:rsidRPr="00883F2D">
        <w:rPr>
          <w:b/>
        </w:rPr>
        <w:t>документ,</w:t>
      </w:r>
      <w:r w:rsidR="00AE583C" w:rsidRPr="0036659A">
        <w:t xml:space="preserve"> </w:t>
      </w:r>
      <w:r w:rsidR="00AE583C" w:rsidRPr="00D73E85">
        <w:rPr>
          <w:b/>
        </w:rPr>
        <w:t>по</w:t>
      </w:r>
      <w:r w:rsidR="001C0DAE">
        <w:rPr>
          <w:b/>
        </w:rPr>
        <w:t>дтверждающий факт оплаты товара</w:t>
      </w:r>
      <w:r w:rsidR="00AE583C" w:rsidRPr="00D73E85">
        <w:rPr>
          <w:b/>
        </w:rPr>
        <w:t xml:space="preserve"> </w:t>
      </w:r>
      <w:r w:rsidR="001C0DAE">
        <w:rPr>
          <w:b/>
        </w:rPr>
        <w:t xml:space="preserve">(кассовый чек, </w:t>
      </w:r>
      <w:r w:rsidR="00AE583C" w:rsidRPr="00D73E85">
        <w:rPr>
          <w:b/>
        </w:rPr>
        <w:t>квитанция к приходному кассовому</w:t>
      </w:r>
      <w:proofErr w:type="gramEnd"/>
      <w:r w:rsidR="00AE583C" w:rsidRPr="00D73E85">
        <w:rPr>
          <w:b/>
        </w:rPr>
        <w:t xml:space="preserve"> ордеру</w:t>
      </w:r>
      <w:r w:rsidR="001C0DAE">
        <w:rPr>
          <w:b/>
        </w:rPr>
        <w:t xml:space="preserve">, </w:t>
      </w:r>
      <w:r w:rsidR="00AE583C" w:rsidRPr="00D73E85">
        <w:rPr>
          <w:b/>
        </w:rPr>
        <w:t>платежное поручение</w:t>
      </w:r>
      <w:r w:rsidR="004F524F">
        <w:rPr>
          <w:b/>
        </w:rPr>
        <w:t xml:space="preserve"> с отметкой банка об исполнении, </w:t>
      </w:r>
      <w:r w:rsidR="00AE583C" w:rsidRPr="00D73E85">
        <w:rPr>
          <w:b/>
        </w:rPr>
        <w:t>документ строгой отчетности</w:t>
      </w:r>
      <w:r w:rsidR="00AE583C" w:rsidRPr="0036659A">
        <w:t>, свидетельствующий о фа</w:t>
      </w:r>
      <w:r w:rsidR="004F524F">
        <w:t>ктически произведенных расходах).</w:t>
      </w:r>
    </w:p>
    <w:p w:rsidR="00557DD9" w:rsidRPr="004A1B9F" w:rsidRDefault="00557DD9" w:rsidP="00FA33EB">
      <w:pPr>
        <w:shd w:val="clear" w:color="auto" w:fill="FFFFFF"/>
        <w:tabs>
          <w:tab w:val="left" w:pos="604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b/>
        </w:rPr>
      </w:pPr>
      <w:r w:rsidRPr="004A1B9F">
        <w:rPr>
          <w:b/>
        </w:rPr>
        <w:t xml:space="preserve">Копии документов принимаются при предъявлении подлинников документов, либо они должны быть заверены подписью руководителя организации, где </w:t>
      </w:r>
      <w:r w:rsidR="00DA16AF">
        <w:rPr>
          <w:b/>
        </w:rPr>
        <w:t xml:space="preserve">обучается (работает) получатель </w:t>
      </w:r>
      <w:r w:rsidRPr="004A1B9F">
        <w:rPr>
          <w:b/>
        </w:rPr>
        <w:t>и печатью.</w:t>
      </w:r>
    </w:p>
    <w:p w:rsidR="00557DD9" w:rsidRPr="0036659A" w:rsidRDefault="00F46A5A" w:rsidP="00FA33EB">
      <w:pPr>
        <w:shd w:val="clear" w:color="auto" w:fill="FFFFFF"/>
        <w:tabs>
          <w:tab w:val="left" w:pos="604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2</w:t>
      </w:r>
      <w:r w:rsidR="00557DD9" w:rsidRPr="0036659A">
        <w:t>. Составляется опись (произвольной формы) прилагаемых к финансовому отчету документов в 2-х экз.</w:t>
      </w:r>
    </w:p>
    <w:p w:rsidR="00353AE6" w:rsidRPr="00BD76DB" w:rsidRDefault="00BD76DB" w:rsidP="00FA33EB">
      <w:pPr>
        <w:pStyle w:val="Default"/>
        <w:spacing w:line="276" w:lineRule="auto"/>
        <w:ind w:firstLine="709"/>
        <w:jc w:val="both"/>
        <w:rPr>
          <w:rFonts w:eastAsia="Times New Roman"/>
          <w:i/>
          <w:color w:val="auto"/>
          <w:lang w:eastAsia="ru-RU"/>
        </w:rPr>
      </w:pPr>
      <w:r w:rsidRPr="0036659A">
        <w:rPr>
          <w:rFonts w:eastAsia="Times New Roman"/>
          <w:i/>
          <w:color w:val="auto"/>
          <w:lang w:eastAsia="ru-RU"/>
        </w:rPr>
        <w:t xml:space="preserve">Финансовый отчет </w:t>
      </w:r>
      <w:r w:rsidR="001C5B9B">
        <w:rPr>
          <w:rFonts w:eastAsia="Times New Roman"/>
          <w:i/>
          <w:color w:val="auto"/>
          <w:lang w:eastAsia="ru-RU"/>
        </w:rPr>
        <w:t>согласовывается</w:t>
      </w:r>
      <w:r w:rsidR="001C5B9B" w:rsidRPr="0036659A">
        <w:rPr>
          <w:rFonts w:eastAsia="Times New Roman"/>
          <w:i/>
          <w:color w:val="auto"/>
          <w:lang w:eastAsia="ru-RU"/>
        </w:rPr>
        <w:t xml:space="preserve"> </w:t>
      </w:r>
      <w:r w:rsidR="009C1BC3" w:rsidRPr="009C1BC3">
        <w:rPr>
          <w:rFonts w:eastAsia="Times New Roman"/>
          <w:i/>
          <w:color w:val="auto"/>
          <w:lang w:eastAsia="ru-RU"/>
        </w:rPr>
        <w:t>с руководителем организации, в которой учится или работает получатель гранта, направившей ходатайство о предоставлении гранта</w:t>
      </w:r>
      <w:r w:rsidR="00341DA4">
        <w:rPr>
          <w:rFonts w:eastAsia="Times New Roman"/>
          <w:i/>
          <w:color w:val="auto"/>
          <w:lang w:eastAsia="ru-RU"/>
        </w:rPr>
        <w:t>, утверждается начальником департамента и</w:t>
      </w:r>
      <w:r w:rsidR="00341DA4" w:rsidRPr="00341DA4">
        <w:rPr>
          <w:rFonts w:eastAsia="Times New Roman"/>
          <w:i/>
          <w:color w:val="auto"/>
          <w:lang w:eastAsia="ru-RU"/>
        </w:rPr>
        <w:t xml:space="preserve"> </w:t>
      </w:r>
      <w:r w:rsidR="00341DA4" w:rsidRPr="0036659A">
        <w:rPr>
          <w:rFonts w:eastAsia="Times New Roman"/>
          <w:i/>
          <w:color w:val="auto"/>
          <w:lang w:eastAsia="ru-RU"/>
        </w:rPr>
        <w:t>подписывается получателем</w:t>
      </w:r>
      <w:r w:rsidR="00341DA4">
        <w:rPr>
          <w:rFonts w:eastAsia="Times New Roman"/>
          <w:i/>
          <w:color w:val="auto"/>
          <w:lang w:eastAsia="ru-RU"/>
        </w:rPr>
        <w:t xml:space="preserve"> гранта.</w:t>
      </w:r>
    </w:p>
    <w:p w:rsidR="00065A9B" w:rsidRPr="00ED42E3" w:rsidRDefault="00F46A5A" w:rsidP="003C7188">
      <w:pPr>
        <w:shd w:val="clear" w:color="auto" w:fill="FFFFFF"/>
        <w:tabs>
          <w:tab w:val="left" w:pos="567"/>
          <w:tab w:val="left" w:pos="993"/>
          <w:tab w:val="left" w:pos="6040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3C7188">
        <w:t xml:space="preserve">. </w:t>
      </w:r>
      <w:r w:rsidR="00065A9B">
        <w:t>Научный</w:t>
      </w:r>
      <w:r w:rsidR="00065A9B" w:rsidRPr="0036659A">
        <w:t xml:space="preserve"> отчет должен быть прошнурован, пронумерован</w:t>
      </w:r>
      <w:r w:rsidR="00290DF0">
        <w:t>,</w:t>
      </w:r>
      <w:r w:rsidR="00065A9B" w:rsidRPr="0036659A">
        <w:t xml:space="preserve"> </w:t>
      </w:r>
      <w:r w:rsidR="00290DF0" w:rsidRPr="00BD76DB">
        <w:t>оф</w:t>
      </w:r>
      <w:r w:rsidR="00290DF0">
        <w:t>ормлен</w:t>
      </w:r>
      <w:r w:rsidR="00290DF0" w:rsidRPr="00BD76DB">
        <w:t xml:space="preserve"> в соответствии </w:t>
      </w:r>
      <w:r w:rsidR="00D22ACF" w:rsidRPr="00BD76DB">
        <w:t>с ГОСТ 7.32-2001</w:t>
      </w:r>
      <w:r w:rsidR="007560D0">
        <w:t xml:space="preserve"> (в редакции 2017 года)</w:t>
      </w:r>
      <w:r w:rsidR="00D22ACF">
        <w:t xml:space="preserve"> </w:t>
      </w:r>
      <w:r w:rsidR="00065A9B" w:rsidRPr="0036659A">
        <w:t xml:space="preserve">и заверен подписью </w:t>
      </w:r>
      <w:r w:rsidR="00D22ACF">
        <w:t>Получателя</w:t>
      </w:r>
      <w:r w:rsidR="00ED42E3">
        <w:t>.</w:t>
      </w:r>
    </w:p>
    <w:p w:rsidR="00065A9B" w:rsidRPr="0036659A" w:rsidRDefault="00F46A5A" w:rsidP="00065A9B">
      <w:pPr>
        <w:shd w:val="clear" w:color="auto" w:fill="FFFFFF"/>
        <w:tabs>
          <w:tab w:val="left" w:pos="6040"/>
        </w:tabs>
        <w:autoSpaceDE w:val="0"/>
        <w:autoSpaceDN w:val="0"/>
        <w:adjustRightInd w:val="0"/>
        <w:spacing w:line="276" w:lineRule="auto"/>
        <w:ind w:right="-1" w:firstLine="709"/>
        <w:jc w:val="both"/>
      </w:pPr>
      <w:r>
        <w:t>4</w:t>
      </w:r>
      <w:r w:rsidR="00065A9B" w:rsidRPr="0036659A">
        <w:t xml:space="preserve">. Содержание </w:t>
      </w:r>
      <w:r w:rsidR="000D68FC">
        <w:t>научного</w:t>
      </w:r>
      <w:r w:rsidR="00065A9B" w:rsidRPr="0036659A">
        <w:t xml:space="preserve"> отчета:</w:t>
      </w:r>
    </w:p>
    <w:p w:rsidR="00065A9B" w:rsidRDefault="00065A9B" w:rsidP="005E501E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right="-1" w:hanging="11"/>
        <w:jc w:val="both"/>
      </w:pPr>
      <w:r w:rsidRPr="0036659A">
        <w:t>титульный лист;</w:t>
      </w:r>
    </w:p>
    <w:p w:rsidR="005B4E45" w:rsidRPr="0036659A" w:rsidRDefault="005B4E45" w:rsidP="005B4E4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right="-1" w:hanging="11"/>
        <w:jc w:val="both"/>
      </w:pPr>
      <w:r>
        <w:t>содержание научного отчета с указанием страниц;</w:t>
      </w:r>
    </w:p>
    <w:p w:rsidR="00065A9B" w:rsidRPr="002600A6" w:rsidRDefault="00691AAB" w:rsidP="005E501E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604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 w:rsidRPr="002600A6">
        <w:rPr>
          <w:b/>
        </w:rPr>
        <w:t>описание разработки и/или</w:t>
      </w:r>
      <w:r w:rsidR="00A424F9" w:rsidRPr="002600A6">
        <w:rPr>
          <w:b/>
        </w:rPr>
        <w:t xml:space="preserve"> про</w:t>
      </w:r>
      <w:r w:rsidRPr="002600A6">
        <w:rPr>
          <w:b/>
        </w:rPr>
        <w:t>ведения</w:t>
      </w:r>
      <w:r w:rsidR="008C6962" w:rsidRPr="002600A6">
        <w:rPr>
          <w:b/>
        </w:rPr>
        <w:t xml:space="preserve"> научных</w:t>
      </w:r>
      <w:r w:rsidRPr="002600A6">
        <w:rPr>
          <w:b/>
        </w:rPr>
        <w:t xml:space="preserve"> работ</w:t>
      </w:r>
      <w:r w:rsidR="008C6962" w:rsidRPr="002600A6">
        <w:rPr>
          <w:b/>
        </w:rPr>
        <w:t>, исследований</w:t>
      </w:r>
      <w:r w:rsidRPr="002600A6">
        <w:rPr>
          <w:b/>
        </w:rPr>
        <w:t xml:space="preserve"> в соответст</w:t>
      </w:r>
      <w:r w:rsidR="002600A6">
        <w:rPr>
          <w:b/>
        </w:rPr>
        <w:t>вии</w:t>
      </w:r>
      <w:r w:rsidR="0033222D">
        <w:rPr>
          <w:b/>
        </w:rPr>
        <w:t xml:space="preserve"> с</w:t>
      </w:r>
      <w:r w:rsidR="001F4C02" w:rsidRPr="002600A6">
        <w:rPr>
          <w:b/>
        </w:rPr>
        <w:t xml:space="preserve"> </w:t>
      </w:r>
      <w:r w:rsidR="00BB26B0">
        <w:rPr>
          <w:b/>
        </w:rPr>
        <w:t>заявкой, а также с</w:t>
      </w:r>
      <w:r w:rsidR="0033222D">
        <w:rPr>
          <w:b/>
        </w:rPr>
        <w:t xml:space="preserve"> учетом реестра</w:t>
      </w:r>
      <w:r w:rsidR="008D5722">
        <w:rPr>
          <w:b/>
        </w:rPr>
        <w:t xml:space="preserve"> произведенных затрат</w:t>
      </w:r>
      <w:r w:rsidR="00BB26B0">
        <w:rPr>
          <w:b/>
        </w:rPr>
        <w:t>, представленным в финансовом отчете</w:t>
      </w:r>
      <w:r w:rsidR="0065434A">
        <w:rPr>
          <w:b/>
        </w:rPr>
        <w:t>.</w:t>
      </w:r>
    </w:p>
    <w:p w:rsidR="008301A8" w:rsidRDefault="00FF086C" w:rsidP="005B4E45">
      <w:pPr>
        <w:shd w:val="clear" w:color="auto" w:fill="FFFFFF"/>
        <w:tabs>
          <w:tab w:val="left" w:pos="6040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i/>
        </w:rPr>
      </w:pPr>
      <w:r w:rsidRPr="008301A8">
        <w:rPr>
          <w:i/>
        </w:rPr>
        <w:t xml:space="preserve">Научный </w:t>
      </w:r>
      <w:r w:rsidR="009C1BC3" w:rsidRPr="008301A8">
        <w:rPr>
          <w:i/>
        </w:rPr>
        <w:t xml:space="preserve">отчет </w:t>
      </w:r>
      <w:r w:rsidR="000405A6" w:rsidRPr="008301A8">
        <w:rPr>
          <w:i/>
        </w:rPr>
        <w:t>согласовывается с руководителем организации, в которой учится или работает получатель гранта, направившей ходатайство о предоставлении гранта, руководителем соответствующ</w:t>
      </w:r>
      <w:r w:rsidR="0099705E">
        <w:rPr>
          <w:i/>
        </w:rPr>
        <w:t>его структурного подразделения, проводившее экспертное оценивание</w:t>
      </w:r>
      <w:r w:rsidR="000405A6" w:rsidRPr="008301A8">
        <w:rPr>
          <w:i/>
        </w:rPr>
        <w:t>,</w:t>
      </w:r>
      <w:r w:rsidR="0099705E">
        <w:rPr>
          <w:i/>
        </w:rPr>
        <w:t xml:space="preserve"> утверждается</w:t>
      </w:r>
      <w:r w:rsidR="000405A6" w:rsidRPr="008301A8">
        <w:rPr>
          <w:i/>
        </w:rPr>
        <w:t xml:space="preserve"> </w:t>
      </w:r>
      <w:r w:rsidR="0099705E">
        <w:rPr>
          <w:i/>
        </w:rPr>
        <w:t xml:space="preserve">начальником департамента и </w:t>
      </w:r>
      <w:r w:rsidR="000405A6" w:rsidRPr="008301A8">
        <w:rPr>
          <w:i/>
        </w:rPr>
        <w:t>под</w:t>
      </w:r>
      <w:r w:rsidR="0099705E">
        <w:rPr>
          <w:i/>
        </w:rPr>
        <w:t>писывается получателем гранта.</w:t>
      </w:r>
    </w:p>
    <w:p w:rsidR="000405A6" w:rsidRPr="005B4E45" w:rsidRDefault="008B461F" w:rsidP="00FA33EB">
      <w:pPr>
        <w:pStyle w:val="Default"/>
        <w:spacing w:line="276" w:lineRule="auto"/>
        <w:ind w:firstLine="709"/>
        <w:jc w:val="both"/>
        <w:rPr>
          <w:rFonts w:eastAsia="Times New Roman"/>
          <w:i/>
          <w:color w:val="auto"/>
          <w:lang w:eastAsia="ru-RU"/>
        </w:rPr>
      </w:pPr>
      <w:r w:rsidRPr="005B4E45">
        <w:rPr>
          <w:rFonts w:eastAsia="Times New Roman"/>
          <w:i/>
          <w:color w:val="auto"/>
          <w:lang w:eastAsia="ru-RU"/>
        </w:rPr>
        <w:t>Остаток гранта, не</w:t>
      </w:r>
      <w:r w:rsidR="000405A6" w:rsidRPr="005B4E45">
        <w:rPr>
          <w:rFonts w:eastAsia="Times New Roman"/>
          <w:i/>
          <w:color w:val="auto"/>
          <w:lang w:eastAsia="ru-RU"/>
        </w:rPr>
        <w:t>использованного в отчетном финансовом году, возвращается получателем гранта в бюджет города в порядке и сроки, установленные договором, но не позднее 1 мая года, следующего за годом предоставления гранта.</w:t>
      </w:r>
    </w:p>
    <w:p w:rsidR="00B82B66" w:rsidRDefault="00E935ED" w:rsidP="001A4D06">
      <w:pPr>
        <w:pStyle w:val="Default"/>
        <w:spacing w:line="276" w:lineRule="auto"/>
        <w:ind w:firstLine="709"/>
        <w:jc w:val="both"/>
        <w:rPr>
          <w:rFonts w:eastAsia="Times New Roman"/>
          <w:b/>
          <w:color w:val="auto"/>
          <w:lang w:eastAsia="ru-RU"/>
        </w:rPr>
      </w:pPr>
      <w:r w:rsidRPr="00FA33EB">
        <w:rPr>
          <w:rFonts w:eastAsia="Times New Roman"/>
          <w:b/>
          <w:color w:val="auto"/>
          <w:lang w:eastAsia="ru-RU"/>
        </w:rPr>
        <w:t>Научный и финансовый отчет предоставляется получателем гранта</w:t>
      </w:r>
      <w:r w:rsidR="004B7A44" w:rsidRPr="00FA33EB">
        <w:rPr>
          <w:rFonts w:eastAsia="Times New Roman"/>
          <w:b/>
          <w:color w:val="auto"/>
          <w:lang w:eastAsia="ru-RU"/>
        </w:rPr>
        <w:t xml:space="preserve"> в департамент, в срок</w:t>
      </w:r>
      <w:r w:rsidRPr="00FA33EB">
        <w:rPr>
          <w:rFonts w:eastAsia="Times New Roman"/>
          <w:b/>
          <w:color w:val="auto"/>
          <w:lang w:eastAsia="ru-RU"/>
        </w:rPr>
        <w:t xml:space="preserve"> до 31 декабря 2018 года.</w:t>
      </w:r>
    </w:p>
    <w:p w:rsidR="00B82B66" w:rsidRPr="0073708C" w:rsidRDefault="00B81689" w:rsidP="00B81689">
      <w:pPr>
        <w:pStyle w:val="Default"/>
        <w:spacing w:line="276" w:lineRule="auto"/>
        <w:ind w:firstLine="709"/>
        <w:jc w:val="both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Информация о произведенных и/или планируемых затратах должна совп</w:t>
      </w:r>
      <w:r w:rsidR="001A4D06">
        <w:rPr>
          <w:rFonts w:eastAsia="Times New Roman"/>
          <w:b/>
          <w:color w:val="auto"/>
          <w:lang w:eastAsia="ru-RU"/>
        </w:rPr>
        <w:t>а</w:t>
      </w:r>
      <w:r>
        <w:rPr>
          <w:rFonts w:eastAsia="Times New Roman"/>
          <w:b/>
          <w:color w:val="auto"/>
          <w:lang w:eastAsia="ru-RU"/>
        </w:rPr>
        <w:t xml:space="preserve">дать с затратами, представленными в финансовом отчете. </w:t>
      </w:r>
      <w:r w:rsidR="002A68B4" w:rsidRPr="0073708C">
        <w:rPr>
          <w:rFonts w:eastAsia="Times New Roman"/>
          <w:b/>
          <w:color w:val="auto"/>
          <w:lang w:eastAsia="ru-RU"/>
        </w:rPr>
        <w:t xml:space="preserve">При отклонении по статьям затрат, представленных в заявке, </w:t>
      </w:r>
      <w:r w:rsidR="008C52B1" w:rsidRPr="0073708C">
        <w:rPr>
          <w:rFonts w:eastAsia="Times New Roman"/>
          <w:b/>
          <w:color w:val="auto"/>
          <w:u w:val="single"/>
          <w:lang w:eastAsia="ru-RU"/>
        </w:rPr>
        <w:t>более чем на 10% между статьями</w:t>
      </w:r>
      <w:r w:rsidR="00C838CF" w:rsidRPr="0073708C">
        <w:rPr>
          <w:rFonts w:eastAsia="Times New Roman"/>
          <w:b/>
          <w:color w:val="auto"/>
          <w:lang w:eastAsia="ru-RU"/>
        </w:rPr>
        <w:t>, заключается дополнительное соглашение к договору о предоставлении гранта в форме субсидии</w:t>
      </w:r>
      <w:r w:rsidR="00EC394F">
        <w:rPr>
          <w:rFonts w:eastAsia="Times New Roman"/>
          <w:b/>
          <w:color w:val="auto"/>
          <w:lang w:eastAsia="ru-RU"/>
        </w:rPr>
        <w:t xml:space="preserve"> </w:t>
      </w:r>
      <w:r w:rsidR="00EC394F" w:rsidRPr="005F2FEF">
        <w:rPr>
          <w:rFonts w:eastAsia="Times New Roman"/>
          <w:b/>
          <w:color w:val="auto"/>
          <w:u w:val="single"/>
          <w:lang w:eastAsia="ru-RU"/>
        </w:rPr>
        <w:t>в срок до 01 декабря</w:t>
      </w:r>
      <w:r w:rsidR="00EC394F">
        <w:rPr>
          <w:rFonts w:eastAsia="Times New Roman"/>
          <w:b/>
          <w:color w:val="auto"/>
          <w:lang w:eastAsia="ru-RU"/>
        </w:rPr>
        <w:t>.</w:t>
      </w:r>
    </w:p>
    <w:sectPr w:rsidR="00B82B66" w:rsidRPr="0073708C" w:rsidSect="00814C41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50257"/>
    <w:multiLevelType w:val="hybridMultilevel"/>
    <w:tmpl w:val="F0C8EECC"/>
    <w:lvl w:ilvl="0" w:tplc="B010C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C627A"/>
    <w:multiLevelType w:val="hybridMultilevel"/>
    <w:tmpl w:val="441E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6F"/>
    <w:rsid w:val="000405A6"/>
    <w:rsid w:val="00062C8A"/>
    <w:rsid w:val="00065A9B"/>
    <w:rsid w:val="00066DF9"/>
    <w:rsid w:val="000D68FC"/>
    <w:rsid w:val="000F7FB8"/>
    <w:rsid w:val="00110E71"/>
    <w:rsid w:val="00126D0F"/>
    <w:rsid w:val="001A4D06"/>
    <w:rsid w:val="001B2C60"/>
    <w:rsid w:val="001C0DAE"/>
    <w:rsid w:val="001C5B9B"/>
    <w:rsid w:val="001E21E7"/>
    <w:rsid w:val="001F4C02"/>
    <w:rsid w:val="00245040"/>
    <w:rsid w:val="002600A6"/>
    <w:rsid w:val="00290DF0"/>
    <w:rsid w:val="002A68B4"/>
    <w:rsid w:val="002B2301"/>
    <w:rsid w:val="0033222D"/>
    <w:rsid w:val="00341DA4"/>
    <w:rsid w:val="00353AE6"/>
    <w:rsid w:val="0036659A"/>
    <w:rsid w:val="003A798E"/>
    <w:rsid w:val="003C7188"/>
    <w:rsid w:val="003E64F3"/>
    <w:rsid w:val="003F2328"/>
    <w:rsid w:val="00403F12"/>
    <w:rsid w:val="004158EA"/>
    <w:rsid w:val="004461D0"/>
    <w:rsid w:val="004948EC"/>
    <w:rsid w:val="004A1B9F"/>
    <w:rsid w:val="004B7A44"/>
    <w:rsid w:val="004E4353"/>
    <w:rsid w:val="004E4877"/>
    <w:rsid w:val="004F524F"/>
    <w:rsid w:val="00557DD9"/>
    <w:rsid w:val="00561E9D"/>
    <w:rsid w:val="00573897"/>
    <w:rsid w:val="005B4E45"/>
    <w:rsid w:val="005E501E"/>
    <w:rsid w:val="005E6780"/>
    <w:rsid w:val="005F2FEF"/>
    <w:rsid w:val="00616BD5"/>
    <w:rsid w:val="0065434A"/>
    <w:rsid w:val="00664B6A"/>
    <w:rsid w:val="00691AAB"/>
    <w:rsid w:val="0073708C"/>
    <w:rsid w:val="007560D0"/>
    <w:rsid w:val="0077497D"/>
    <w:rsid w:val="00792453"/>
    <w:rsid w:val="007D1C3E"/>
    <w:rsid w:val="00805EE3"/>
    <w:rsid w:val="008064C2"/>
    <w:rsid w:val="0081139F"/>
    <w:rsid w:val="00814C41"/>
    <w:rsid w:val="008301A8"/>
    <w:rsid w:val="0084142F"/>
    <w:rsid w:val="00843A1D"/>
    <w:rsid w:val="008514E1"/>
    <w:rsid w:val="00883F2D"/>
    <w:rsid w:val="008B25A9"/>
    <w:rsid w:val="008B461F"/>
    <w:rsid w:val="008C3506"/>
    <w:rsid w:val="008C52B1"/>
    <w:rsid w:val="008C6962"/>
    <w:rsid w:val="008D5722"/>
    <w:rsid w:val="00903DBA"/>
    <w:rsid w:val="00957DEF"/>
    <w:rsid w:val="0099705E"/>
    <w:rsid w:val="009C1BC3"/>
    <w:rsid w:val="009C4865"/>
    <w:rsid w:val="009D335E"/>
    <w:rsid w:val="00A424F9"/>
    <w:rsid w:val="00A741FD"/>
    <w:rsid w:val="00AE583C"/>
    <w:rsid w:val="00B81689"/>
    <w:rsid w:val="00B82B66"/>
    <w:rsid w:val="00BB26B0"/>
    <w:rsid w:val="00BD76DB"/>
    <w:rsid w:val="00C838CF"/>
    <w:rsid w:val="00CC265F"/>
    <w:rsid w:val="00CD6655"/>
    <w:rsid w:val="00CD6FED"/>
    <w:rsid w:val="00CE3D6F"/>
    <w:rsid w:val="00D07B81"/>
    <w:rsid w:val="00D1424B"/>
    <w:rsid w:val="00D22ACF"/>
    <w:rsid w:val="00D3238D"/>
    <w:rsid w:val="00D54456"/>
    <w:rsid w:val="00D73E85"/>
    <w:rsid w:val="00DA16AF"/>
    <w:rsid w:val="00E25356"/>
    <w:rsid w:val="00E41175"/>
    <w:rsid w:val="00E935ED"/>
    <w:rsid w:val="00EC394F"/>
    <w:rsid w:val="00ED42E3"/>
    <w:rsid w:val="00F3269C"/>
    <w:rsid w:val="00F46A5A"/>
    <w:rsid w:val="00FA33EB"/>
    <w:rsid w:val="00FA5ABD"/>
    <w:rsid w:val="00FB4904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0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E5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0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E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87DE-C62A-4316-8BB4-772034BE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 Сергей Валерьевич</dc:creator>
  <cp:keywords/>
  <dc:description/>
  <cp:lastModifiedBy>Бочкарев Сергей Валерьевич</cp:lastModifiedBy>
  <cp:revision>123</cp:revision>
  <cp:lastPrinted>2018-05-15T09:09:00Z</cp:lastPrinted>
  <dcterms:created xsi:type="dcterms:W3CDTF">2018-04-27T02:31:00Z</dcterms:created>
  <dcterms:modified xsi:type="dcterms:W3CDTF">2019-01-15T02:58:00Z</dcterms:modified>
</cp:coreProperties>
</file>