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F" w:rsidRPr="00F77DBF" w:rsidRDefault="00F77DBF" w:rsidP="00F77DBF">
      <w:pPr>
        <w:spacing w:after="0" w:line="240" w:lineRule="auto"/>
        <w:ind w:left="6663"/>
        <w:jc w:val="right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Типовые</w:t>
      </w:r>
    </w:p>
    <w:p w:rsidR="00F77DBF" w:rsidRPr="00F77DBF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Утверждены</w:t>
      </w:r>
    </w:p>
    <w:p w:rsidR="00F77DBF" w:rsidRPr="00DF6F99" w:rsidRDefault="00F77DBF" w:rsidP="00F77DBF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F77DBF" w:rsidRPr="00DF6F99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F6F99">
        <w:rPr>
          <w:rFonts w:ascii="Times New Roman" w:eastAsia="Calibri" w:hAnsi="Times New Roman" w:cs="Times New Roman"/>
          <w:i/>
          <w:sz w:val="24"/>
          <w:szCs w:val="24"/>
        </w:rPr>
        <w:t>(вид правового акта)</w:t>
      </w:r>
    </w:p>
    <w:p w:rsidR="00F77DBF" w:rsidRPr="00DF6F99" w:rsidRDefault="00F77DBF" w:rsidP="00F77DBF">
      <w:pPr>
        <w:spacing w:after="0" w:line="240" w:lineRule="auto"/>
        <w:ind w:left="666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   от «___»_________ 20__ года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Правила обмена деловыми подарками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DBF">
        <w:rPr>
          <w:rFonts w:ascii="Times New Roman" w:eastAsia="Calibri" w:hAnsi="Times New Roman" w:cs="Times New Roman"/>
          <w:b/>
          <w:sz w:val="28"/>
          <w:szCs w:val="28"/>
        </w:rPr>
        <w:t>и знаками делового гостеприимства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7DBF">
        <w:rPr>
          <w:rFonts w:ascii="Times New Roman" w:eastAsia="Calibri" w:hAnsi="Times New Roman" w:cs="Times New Roman"/>
          <w:b/>
          <w:sz w:val="24"/>
          <w:szCs w:val="24"/>
        </w:rPr>
        <w:t>в ________________________________________________________________</w:t>
      </w:r>
    </w:p>
    <w:p w:rsidR="007C41E7" w:rsidRPr="007C41E7" w:rsidRDefault="007C41E7" w:rsidP="007C41E7">
      <w:pPr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7C41E7">
        <w:rPr>
          <w:rFonts w:ascii="Times New Roman" w:eastAsia="Calibri" w:hAnsi="Times New Roman" w:cs="Times New Roman"/>
          <w:i/>
          <w:sz w:val="20"/>
          <w:szCs w:val="20"/>
        </w:rPr>
        <w:t>(наименование муниципального учреждения города Новосибирска/организации)</w:t>
      </w:r>
    </w:p>
    <w:p w:rsidR="00F77DBF" w:rsidRPr="00F77DBF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1. Общие положения</w:t>
      </w:r>
    </w:p>
    <w:p w:rsidR="00F77DBF" w:rsidRPr="00DF6F99" w:rsidRDefault="00F77DBF" w:rsidP="007C41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1.1. Правила обмена деловыми подарками и знаками делового гостеприимства в </w:t>
      </w:r>
      <w:r w:rsidR="007C41E7" w:rsidRPr="00DF6F99">
        <w:rPr>
          <w:rFonts w:ascii="Times New Roman" w:eastAsia="Calibri" w:hAnsi="Times New Roman" w:cs="Times New Roman"/>
          <w:i/>
          <w:sz w:val="24"/>
          <w:szCs w:val="24"/>
        </w:rPr>
        <w:t>(наименование муниципального учреждения</w:t>
      </w:r>
      <w:r w:rsidR="007C20FD">
        <w:rPr>
          <w:rFonts w:ascii="Times New Roman" w:eastAsia="Calibri" w:hAnsi="Times New Roman" w:cs="Times New Roman"/>
          <w:i/>
          <w:sz w:val="24"/>
          <w:szCs w:val="24"/>
        </w:rPr>
        <w:t xml:space="preserve"> города Новосибирска/организации</w:t>
      </w:r>
      <w:r w:rsidR="007C41E7" w:rsidRPr="00DF6F99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DF6F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F77DBF" w:rsidRPr="00DF6F99" w:rsidRDefault="00F77DBF" w:rsidP="007C41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1.2. Правила определяют единые для всех работников </w:t>
      </w:r>
      <w:r w:rsidR="007C41E7" w:rsidRPr="00DF6F99">
        <w:rPr>
          <w:rFonts w:ascii="Times New Roman" w:eastAsia="Calibri" w:hAnsi="Times New Roman" w:cs="Times New Roman"/>
          <w:i/>
          <w:sz w:val="24"/>
          <w:szCs w:val="24"/>
        </w:rPr>
        <w:t>(наименование муниципального учреждения города Новосибирска/организации)</w:t>
      </w:r>
      <w:r w:rsidRPr="00DF6F9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sz w:val="24"/>
          <w:szCs w:val="24"/>
        </w:rPr>
        <w:t>(далее ‒ Учреждение) требования к дарению и принятию деловых подарков.</w:t>
      </w:r>
    </w:p>
    <w:p w:rsidR="00F77DBF" w:rsidRPr="00DF6F99" w:rsidRDefault="00F77DBF" w:rsidP="007C41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1.3. Учреждение поддерживает корпоративную культуру, в которой деловые подарки, корпоративное гостеприимство и представительские мероприятия рассматриваются только как инструмент для установления и поддержания деловых отношений и как проявление общепринятой вежливости в ходе деятельности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1.4. Учреждение исходит из того, что долговременные деловые отношения основываются на доверии и взаимном уважении. Отношения, при которых нарушается закон и принципы деловой этики, вредят репутации Учреждения и честному имени его работников, и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1.5. Действие Правил распространяется на всех работников Учреждения, вне зависимости от уровня занимаемой должности.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1.6. Данные Правила преследует следующие цели: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осуществление управленческой и хозяйственной деятельности У</w:t>
      </w:r>
      <w:bookmarkStart w:id="0" w:name="_GoBack"/>
      <w:bookmarkEnd w:id="0"/>
      <w:r w:rsidRPr="00DF6F99">
        <w:rPr>
          <w:rFonts w:ascii="Times New Roman" w:eastAsia="Calibri" w:hAnsi="Times New Roman" w:cs="Times New Roman"/>
          <w:sz w:val="24"/>
          <w:szCs w:val="24"/>
        </w:rPr>
        <w:t>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2. Требования, предъявляемые к деловым подаркам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 знакам делового гостеприимства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быть прямо связаны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быть разумно обоснованными, соразмерными и не являться предметами роскоши;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не противоречить принципам и требованиям антикоррупционного законодательства Российской Федерации, Положению об антикоррупционной политики в Учреждении, Кодексу этики и служебного поведения работников Учреждения и общепринятым нормам морали и нравственности.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2.6. В 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качестве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работников</w:t>
      </w: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6F99">
        <w:rPr>
          <w:rFonts w:ascii="Times New Roman" w:eastAsia="Calibri" w:hAnsi="Times New Roman" w:cs="Times New Roman"/>
          <w:b/>
          <w:sz w:val="24"/>
          <w:szCs w:val="24"/>
        </w:rPr>
        <w:t xml:space="preserve">Учреждения при обмене деловыми подарками и знаками делового гостеприимства 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это законно, этично и делается исключительно в деловых целях, определенных настоящими Правилами.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3.3. При любых сомнениях в правомерности или этичности своих действий работники Учреждения обязаны поставить в известность директора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3.5. Работники Учреждения не вправе использовать служебное положение в личных целях, включая использование имущества Учреждения, в том числе: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себя лично и 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директору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3.11. Работник Учреждения которому при выполнении должностных обязанностей предлагаются подарки или иное 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вознаграждение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отказаться от них о немедленно уведомить директора Учреждения о факте предложения подарка (вознаграждения);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>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директору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3.12. 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</w:t>
      </w:r>
      <w:r w:rsidRPr="00DF6F99">
        <w:rPr>
          <w:rFonts w:ascii="Times New Roman" w:eastAsia="Calibri" w:hAnsi="Times New Roman" w:cs="Times New Roman"/>
          <w:sz w:val="24"/>
          <w:szCs w:val="24"/>
        </w:rPr>
        <w:lastRenderedPageBreak/>
        <w:t>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коррупции, в соответствии с процедурой раскрытия конфликта интересов, утвержденной Положением о конфликте интересов, принятым в Учреждении.</w:t>
      </w:r>
      <w:proofErr w:type="gramEnd"/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3.13. Работникам Учреждения запрещается: 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без согласования с директором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- принимать подарки в виде наличных, безналичных денежных средств, ценных бумаг, драгоценных металлов.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3.14. Учреждение может принять решение об участии в благотворительных мероприятиях, направленных на создание и упрочение имиджа Учреждения. При этом план и бюджет участия в данных мероприятиях утверждается директором Учреждения.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3.15. В </w:t>
      </w:r>
      <w:proofErr w:type="gramStart"/>
      <w:r w:rsidRPr="00DF6F99"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 w:rsidRPr="00DF6F99">
        <w:rPr>
          <w:rFonts w:ascii="Times New Roman" w:eastAsia="Calibri" w:hAnsi="Times New Roman" w:cs="Times New Roman"/>
          <w:sz w:val="24"/>
          <w:szCs w:val="24"/>
        </w:rPr>
        <w:t xml:space="preserve">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F99">
        <w:rPr>
          <w:rFonts w:ascii="Times New Roman" w:eastAsia="Calibri" w:hAnsi="Times New Roman" w:cs="Times New Roman"/>
          <w:b/>
          <w:sz w:val="24"/>
          <w:szCs w:val="24"/>
        </w:rPr>
        <w:t>4. Область применения</w:t>
      </w:r>
    </w:p>
    <w:p w:rsidR="00F77DBF" w:rsidRPr="00DF6F99" w:rsidRDefault="00F77DBF" w:rsidP="00F77D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F77DBF" w:rsidRPr="00DF6F99" w:rsidRDefault="00F77DBF" w:rsidP="00F77D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9">
        <w:rPr>
          <w:rFonts w:ascii="Times New Roman" w:eastAsia="Calibri" w:hAnsi="Times New Roman" w:cs="Times New Roman"/>
          <w:sz w:val="24"/>
          <w:szCs w:val="24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DF6F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</w:p>
    <w:p w:rsidR="00F77DBF" w:rsidRPr="00DF6F99" w:rsidRDefault="00F77DBF" w:rsidP="00F77DBF">
      <w:pPr>
        <w:spacing w:after="200" w:line="276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sectPr w:rsidR="00F77DBF" w:rsidRPr="00DF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A8" w:rsidRDefault="00E76BA8" w:rsidP="00F77DBF">
      <w:pPr>
        <w:spacing w:after="0" w:line="240" w:lineRule="auto"/>
      </w:pPr>
      <w:r>
        <w:separator/>
      </w:r>
    </w:p>
  </w:endnote>
  <w:endnote w:type="continuationSeparator" w:id="0">
    <w:p w:rsidR="00E76BA8" w:rsidRDefault="00E76BA8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A8" w:rsidRDefault="00E76BA8" w:rsidP="00F77DBF">
      <w:pPr>
        <w:spacing w:after="0" w:line="240" w:lineRule="auto"/>
      </w:pPr>
      <w:r>
        <w:separator/>
      </w:r>
    </w:p>
  </w:footnote>
  <w:footnote w:type="continuationSeparator" w:id="0">
    <w:p w:rsidR="00E76BA8" w:rsidRDefault="00E76BA8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106686"/>
    <w:rsid w:val="002F4290"/>
    <w:rsid w:val="003C56FD"/>
    <w:rsid w:val="003E50C1"/>
    <w:rsid w:val="00475560"/>
    <w:rsid w:val="004D4A85"/>
    <w:rsid w:val="007728A2"/>
    <w:rsid w:val="007C20FD"/>
    <w:rsid w:val="007C41E7"/>
    <w:rsid w:val="00A001E7"/>
    <w:rsid w:val="00A17C11"/>
    <w:rsid w:val="00B8756B"/>
    <w:rsid w:val="00B94018"/>
    <w:rsid w:val="00DF6F99"/>
    <w:rsid w:val="00E76BA8"/>
    <w:rsid w:val="00F3640E"/>
    <w:rsid w:val="00F77DBF"/>
    <w:rsid w:val="00F976EE"/>
    <w:rsid w:val="00FC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Харитонова Ярослава Олеговна</cp:lastModifiedBy>
  <cp:revision>11</cp:revision>
  <dcterms:created xsi:type="dcterms:W3CDTF">2020-08-07T04:05:00Z</dcterms:created>
  <dcterms:modified xsi:type="dcterms:W3CDTF">2020-08-31T05:07:00Z</dcterms:modified>
</cp:coreProperties>
</file>