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41" w:rsidRDefault="00004141">
      <w:pPr>
        <w:pStyle w:val="ConsPlusTitle"/>
        <w:jc w:val="center"/>
        <w:outlineLvl w:val="0"/>
      </w:pPr>
      <w:r>
        <w:t>МЭРИЯ ГОРОДА НОВОСИБИРСКА</w:t>
      </w:r>
    </w:p>
    <w:p w:rsidR="00004141" w:rsidRDefault="00004141">
      <w:pPr>
        <w:pStyle w:val="ConsPlusTitle"/>
        <w:jc w:val="center"/>
      </w:pPr>
    </w:p>
    <w:p w:rsidR="00004141" w:rsidRDefault="00004141">
      <w:pPr>
        <w:pStyle w:val="ConsPlusTitle"/>
        <w:jc w:val="center"/>
      </w:pPr>
      <w:r>
        <w:t>ПОСТАНОВЛЕНИЕ</w:t>
      </w:r>
    </w:p>
    <w:p w:rsidR="00004141" w:rsidRDefault="00004141">
      <w:pPr>
        <w:pStyle w:val="ConsPlusTitle"/>
        <w:jc w:val="center"/>
      </w:pPr>
      <w:r>
        <w:t>от 20 декабря 2017 г. N 5662</w:t>
      </w:r>
    </w:p>
    <w:p w:rsidR="00004141" w:rsidRDefault="00004141">
      <w:pPr>
        <w:pStyle w:val="ConsPlusTitle"/>
        <w:jc w:val="center"/>
      </w:pPr>
    </w:p>
    <w:p w:rsidR="00004141" w:rsidRDefault="00004141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МУНИЦИПАЛЬНОЙ ИНФОРМАЦИОННОЙ СИСТЕМЕ</w:t>
      </w:r>
    </w:p>
    <w:p w:rsidR="00004141" w:rsidRDefault="00004141">
      <w:pPr>
        <w:pStyle w:val="ConsPlusTitle"/>
        <w:jc w:val="center"/>
      </w:pPr>
      <w:r>
        <w:t>"СХЕМА РАЗМЕЩЕНИЯ РЕКЛАМНЫХ КОНСТРУКЦИЙ</w:t>
      </w:r>
    </w:p>
    <w:p w:rsidR="00004141" w:rsidRDefault="00004141">
      <w:pPr>
        <w:pStyle w:val="ConsPlusTitle"/>
        <w:jc w:val="center"/>
      </w:pPr>
      <w:r>
        <w:t>НА ТЕРРИТОРИИ ГОРОДА НОВОСИБИРСКА"</w:t>
      </w: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13.03.2006 </w:t>
      </w:r>
      <w:hyperlink r:id="rId5" w:history="1">
        <w:r>
          <w:rPr>
            <w:color w:val="0000FF"/>
          </w:rPr>
          <w:t>N 38-ФЗ</w:t>
        </w:r>
      </w:hyperlink>
      <w:r>
        <w:t xml:space="preserve"> "О рекламе", от 27.07.2006 </w:t>
      </w:r>
      <w:hyperlink r:id="rId6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городского Совета Новосибирска от 25.10.2006 N 372 "О Правилах распространения наружной рекламы и информации в городе Новосибирске", постановлениями мэрии города Новосибирска от 15.09.2014</w:t>
      </w:r>
      <w:proofErr w:type="gramEnd"/>
      <w:r>
        <w:t xml:space="preserve"> </w:t>
      </w:r>
      <w:hyperlink r:id="rId8" w:history="1">
        <w:r>
          <w:rPr>
            <w:color w:val="0000FF"/>
          </w:rPr>
          <w:t>N 8263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от 17.12.2015 </w:t>
      </w:r>
      <w:hyperlink r:id="rId9" w:history="1">
        <w:r>
          <w:rPr>
            <w:color w:val="0000FF"/>
          </w:rPr>
          <w:t>N 7178</w:t>
        </w:r>
      </w:hyperlink>
      <w:r>
        <w:t xml:space="preserve"> "О создании муниципальной информационной системы "Схема размещения рекламных конструкций на территории города Новосибирска",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муниципальной информационной системе "Схема размещения рекламных конструкций на территории города Новосибирска" (приложение).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 xml:space="preserve">2. Департаменту промышленности, инноваций и предпринимательства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 xml:space="preserve">3.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промышленности, инноваций и предпринимательства мэрии города Новосибирска.</w:t>
      </w: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jc w:val="right"/>
      </w:pPr>
      <w:r>
        <w:t>Мэр города Новосибирска</w:t>
      </w:r>
    </w:p>
    <w:p w:rsidR="00004141" w:rsidRDefault="00004141">
      <w:pPr>
        <w:pStyle w:val="ConsPlusNormal"/>
        <w:jc w:val="right"/>
      </w:pPr>
      <w:r>
        <w:t>А.Е.ЛОКОТЬ</w:t>
      </w: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jc w:val="right"/>
        <w:outlineLvl w:val="0"/>
      </w:pPr>
      <w:r>
        <w:t>Приложение</w:t>
      </w:r>
    </w:p>
    <w:p w:rsidR="00004141" w:rsidRDefault="00004141">
      <w:pPr>
        <w:pStyle w:val="ConsPlusNormal"/>
        <w:jc w:val="right"/>
      </w:pPr>
      <w:r>
        <w:t>к постановлению</w:t>
      </w:r>
    </w:p>
    <w:p w:rsidR="00004141" w:rsidRDefault="00004141">
      <w:pPr>
        <w:pStyle w:val="ConsPlusNormal"/>
        <w:jc w:val="right"/>
      </w:pPr>
      <w:r>
        <w:t>мэрии города Новосибирска</w:t>
      </w:r>
    </w:p>
    <w:p w:rsidR="00004141" w:rsidRDefault="00004141">
      <w:pPr>
        <w:pStyle w:val="ConsPlusNormal"/>
        <w:jc w:val="right"/>
      </w:pPr>
      <w:r>
        <w:t>от 20.12.2017 N 5662</w:t>
      </w: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Title"/>
        <w:jc w:val="center"/>
      </w:pPr>
      <w:bookmarkStart w:id="0" w:name="P28"/>
      <w:bookmarkEnd w:id="0"/>
      <w:r>
        <w:t>ПОЛОЖЕНИЕ</w:t>
      </w:r>
    </w:p>
    <w:p w:rsidR="00004141" w:rsidRDefault="00004141">
      <w:pPr>
        <w:pStyle w:val="ConsPlusTitle"/>
        <w:jc w:val="center"/>
      </w:pPr>
      <w:r>
        <w:t>О МУНИЦИПАЛЬНОЙ ИНФОРМАЦИОННОЙ СИСТЕМЕ "СХЕМА РАЗМЕЩЕНИЯ</w:t>
      </w:r>
    </w:p>
    <w:p w:rsidR="00004141" w:rsidRDefault="00004141">
      <w:pPr>
        <w:pStyle w:val="ConsPlusTitle"/>
        <w:jc w:val="center"/>
      </w:pPr>
      <w:r>
        <w:t>РЕКЛАМНЫХ КОНСТРУКЦИЙ НА ТЕРРИТОРИИ ГОРОДА НОВОСИБИРСКА"</w:t>
      </w: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jc w:val="center"/>
        <w:outlineLvl w:val="1"/>
      </w:pPr>
      <w:r>
        <w:t>1. Общие положения</w:t>
      </w: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муниципальной информационной системе "Схема размещения рекламных конструкций на территории города Новосибирска" (далее - Положение) разработано в соответствии с Федеральными законами от 06.10.2003 </w:t>
      </w:r>
      <w:hyperlink r:id="rId1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13.03.2006 </w:t>
      </w:r>
      <w:hyperlink r:id="rId12" w:history="1">
        <w:r>
          <w:rPr>
            <w:color w:val="0000FF"/>
          </w:rPr>
          <w:t>N 38-ФЗ</w:t>
        </w:r>
      </w:hyperlink>
      <w:r>
        <w:t xml:space="preserve"> "О </w:t>
      </w:r>
      <w:r>
        <w:lastRenderedPageBreak/>
        <w:t xml:space="preserve">рекламе", от 27.07.2006 </w:t>
      </w:r>
      <w:hyperlink r:id="rId13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города Новосибирска, </w:t>
      </w:r>
      <w:hyperlink r:id="rId15" w:history="1">
        <w:r>
          <w:rPr>
            <w:color w:val="0000FF"/>
          </w:rPr>
          <w:t>решением</w:t>
        </w:r>
      </w:hyperlink>
      <w:r>
        <w:t xml:space="preserve"> городского Совета Новосибирска от</w:t>
      </w:r>
      <w:proofErr w:type="gramEnd"/>
      <w:r>
        <w:t xml:space="preserve"> 25.10.2006 N 372 "О Правилах распространения наружной рекламы и информации в городе Новосибирске", постановлениями мэрии города Новосибирска от 15.09.2014 </w:t>
      </w:r>
      <w:hyperlink r:id="rId16" w:history="1">
        <w:r>
          <w:rPr>
            <w:color w:val="0000FF"/>
          </w:rPr>
          <w:t>N 8263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от 17.12.2015 </w:t>
      </w:r>
      <w:hyperlink r:id="rId17" w:history="1">
        <w:r>
          <w:rPr>
            <w:color w:val="0000FF"/>
          </w:rPr>
          <w:t>N 7178</w:t>
        </w:r>
      </w:hyperlink>
      <w:r>
        <w:t xml:space="preserve"> "О создании муниципальной информационной системы "Схема размещения рекламных конструкций на территории города Новосибирска".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Положение определяет оператора муниципальной информационной системы "Схема размещения рекламных конструкций на территории города Новосибирска" (далее - МИС "Схема размещения рекламных конструкций"), вид и состав информации, подлежащей размещению в МИС "Схема размещения рекламных конструкций", порядок и сроки ее размещения и обработки, а также требования к предоставлению доступа к МИС "Схема размещения рекламных конструкций" пользователям.</w:t>
      </w:r>
      <w:proofErr w:type="gramEnd"/>
    </w:p>
    <w:p w:rsidR="00004141" w:rsidRDefault="0000414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МИС "Схема размещения рекламных конструкций" - информационная система, предназначенная для автоматизированного контроля за соответствием размещения рекламных конструкций схеме размещения рекламных конструкций на территории города Новосибирска, а также получения оперативной информации о размещении рекламных конструкций на территории города Новосибирска, ведения статистического учета, выполнения стандартных отчетов, запросов по разным критериям, печати карты размещения рекламных конструкций.</w:t>
      </w:r>
      <w:proofErr w:type="gramEnd"/>
    </w:p>
    <w:p w:rsidR="00004141" w:rsidRDefault="00004141">
      <w:pPr>
        <w:pStyle w:val="ConsPlusNormal"/>
        <w:spacing w:before="220"/>
        <w:ind w:firstLine="540"/>
        <w:jc w:val="both"/>
      </w:pPr>
      <w:r>
        <w:t>1.4. Оператором МИС "Схема размещения рекламных конструкций" является департамент промышленности, инноваций и предпринимательства мэрии города Новосибирска.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>1.5. Организационно-техническое обеспечение устойчивого и безопасного функционирования МИС "Схема размещения рекламных конструкций", в том числе обеспечение целостности и доступности информации, осуществляет департамент связи и информатизации мэрии города Новосибирска.</w:t>
      </w: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jc w:val="center"/>
        <w:outlineLvl w:val="1"/>
      </w:pPr>
      <w:r>
        <w:t>2. Вид и состав информации, подлежащей размещению</w:t>
      </w:r>
    </w:p>
    <w:p w:rsidR="00004141" w:rsidRDefault="00004141">
      <w:pPr>
        <w:pStyle w:val="ConsPlusNormal"/>
        <w:jc w:val="center"/>
      </w:pPr>
      <w:r>
        <w:t>в МИС "Схема размещения рекламных конструкций"</w:t>
      </w: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ind w:firstLine="540"/>
        <w:jc w:val="both"/>
      </w:pPr>
      <w:bookmarkStart w:id="1" w:name="P43"/>
      <w:bookmarkEnd w:id="1"/>
      <w:r>
        <w:t>2.1. В МИС "Схема размещения рекламных конструкций" размещается следующая общедоступная информация: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>интерактивная карта "Схема размещения рекламных конструкций";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>информация о расположении рекламной конструкции на территории города Новосибирска (адрес размещения рекламной конструкции);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>тип рекламной конструкции, расположенной на территории города Новосибирска.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>2.2. Общедоступная информация доступна для пользователей на официальном сайте города Новосибирска в информационно-телекоммуникационной сети "Интернет" по адресу: http://map.novo-sibirsk.ru в разделе "услуги".</w:t>
      </w:r>
    </w:p>
    <w:p w:rsidR="00004141" w:rsidRDefault="00004141">
      <w:pPr>
        <w:pStyle w:val="ConsPlusNormal"/>
        <w:spacing w:before="220"/>
        <w:ind w:firstLine="540"/>
        <w:jc w:val="both"/>
      </w:pPr>
      <w:bookmarkStart w:id="2" w:name="P48"/>
      <w:bookmarkEnd w:id="2"/>
      <w:r>
        <w:t>2.3. В МИС "Схема размещения рекламных конструкций" размещается следующая информация ограниченного доступа: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>о размере рекламной конструкции;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>о заказчике рекламной конструкции;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>о сроке действия разрешения на установку и эксплуатацию рекламной конструкции;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lastRenderedPageBreak/>
        <w:t>номер объекта (порядковый номер рекламной конструкции, присвоенный при проведении мероприятий по учету рекламных конструкций в единой информационной базе);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 xml:space="preserve">обозначение </w:t>
      </w:r>
      <w:proofErr w:type="gramStart"/>
      <w:r>
        <w:t>территории зоны охраны объектов культурного наследия</w:t>
      </w:r>
      <w:proofErr w:type="gramEnd"/>
      <w:r>
        <w:t>.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>2.4. Доступ к информации ограниченного доступа предоставляется работникам комитета рекламы и информации мэрии города Новосибирска.</w:t>
      </w: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jc w:val="center"/>
        <w:outlineLvl w:val="1"/>
      </w:pPr>
      <w:r>
        <w:t>3. Порядок и сроки размещения и обработки информации</w:t>
      </w:r>
    </w:p>
    <w:p w:rsidR="00004141" w:rsidRDefault="00004141">
      <w:pPr>
        <w:pStyle w:val="ConsPlusNormal"/>
        <w:jc w:val="center"/>
      </w:pPr>
      <w:r>
        <w:t>в МИС "Схема размещения рекламных конструкций"</w:t>
      </w: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ind w:firstLine="540"/>
        <w:jc w:val="both"/>
      </w:pPr>
      <w:r>
        <w:t>3.1. Лицами, обязанными предоставлять информацию для размещения в МИС "Схема размещения рекламных конструкций", размещать указанную информацию, обеспечивать ее достоверность и актуальность, являются работники комитета рекламы и информации мэрии города Новосибирска, назначаемые приказом начальника департамента промышленности, инноваций и предпринимательства мэрии города Новосибирска.</w:t>
      </w:r>
    </w:p>
    <w:p w:rsidR="00004141" w:rsidRDefault="00004141">
      <w:pPr>
        <w:pStyle w:val="ConsPlusNormal"/>
        <w:spacing w:before="220"/>
        <w:ind w:firstLine="540"/>
        <w:jc w:val="both"/>
      </w:pPr>
      <w:bookmarkStart w:id="3" w:name="P60"/>
      <w:bookmarkEnd w:id="3"/>
      <w:r>
        <w:t>3.2. Основанием для размещения информации в МИС "Схема размещения рекламных конструкций" является: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>утверждение новой схемы размещения рекламных конструкций на территории города Новосибирска;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>внесение изменений в схему размещения рекламных конструкций на территории города Новосибирска;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 xml:space="preserve">изменение фактических данных, предусмотренных </w:t>
      </w:r>
      <w:hyperlink w:anchor="P43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48" w:history="1">
        <w:r>
          <w:rPr>
            <w:color w:val="0000FF"/>
          </w:rPr>
          <w:t>2.3</w:t>
        </w:r>
      </w:hyperlink>
      <w:r>
        <w:t xml:space="preserve"> Положения.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 xml:space="preserve">3.3. Информация </w:t>
      </w:r>
      <w:proofErr w:type="gramStart"/>
      <w:r>
        <w:t>обрабатывается и размещается</w:t>
      </w:r>
      <w:proofErr w:type="gramEnd"/>
      <w:r>
        <w:t xml:space="preserve"> в МИС "Схема размещения рекламных конструкций" в течение 20 дней со дня, следующего за днем наступления оснований, указанных в </w:t>
      </w:r>
      <w:hyperlink w:anchor="P60" w:history="1">
        <w:r>
          <w:rPr>
            <w:color w:val="0000FF"/>
          </w:rPr>
          <w:t>пункте 3.2</w:t>
        </w:r>
      </w:hyperlink>
      <w:r>
        <w:t xml:space="preserve"> Положения.</w:t>
      </w: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jc w:val="center"/>
        <w:outlineLvl w:val="1"/>
      </w:pPr>
      <w:r>
        <w:t>4. Порядок предоставления доступа к МИС</w:t>
      </w:r>
    </w:p>
    <w:p w:rsidR="00004141" w:rsidRDefault="00004141">
      <w:pPr>
        <w:pStyle w:val="ConsPlusNormal"/>
        <w:jc w:val="center"/>
      </w:pPr>
      <w:r>
        <w:t>"Схема размещения рекламных конструкций"</w:t>
      </w: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ind w:firstLine="540"/>
        <w:jc w:val="both"/>
      </w:pPr>
      <w:r>
        <w:t>4.1. Доступ к информации, содержащейся в МИС "Схема размещения рекламных конструкций", предоставляется департаментом связи и информатизации мэрии города Новосибирска.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 xml:space="preserve">4.2. Доступ к информации ограниченного доступа, содержащейся в МИС "Схема размещения рекламных конструкций", предоставляется на основании </w:t>
      </w:r>
      <w:hyperlink w:anchor="P84" w:history="1">
        <w:r>
          <w:rPr>
            <w:color w:val="0000FF"/>
          </w:rPr>
          <w:t>письма</w:t>
        </w:r>
      </w:hyperlink>
      <w:r>
        <w:t xml:space="preserve"> департамента промышленности, инноваций и предпринимательства мэрии города Новосибирска (приложение).</w:t>
      </w:r>
    </w:p>
    <w:p w:rsidR="00004141" w:rsidRDefault="00004141">
      <w:pPr>
        <w:pStyle w:val="ConsPlusNormal"/>
        <w:spacing w:before="220"/>
        <w:ind w:firstLine="540"/>
        <w:jc w:val="both"/>
      </w:pPr>
      <w:r>
        <w:t>4.3. При организации доступа к МИС "Схема размещения рекламных конструкций" департаментом связи и информатизации мэрии города Новосибирска обеспечивается защита указанной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jc w:val="right"/>
        <w:outlineLvl w:val="1"/>
      </w:pPr>
      <w:r>
        <w:t>Приложение</w:t>
      </w:r>
    </w:p>
    <w:p w:rsidR="00004141" w:rsidRDefault="00004141">
      <w:pPr>
        <w:pStyle w:val="ConsPlusNormal"/>
        <w:jc w:val="right"/>
      </w:pPr>
      <w:r>
        <w:t>к Положению</w:t>
      </w:r>
    </w:p>
    <w:p w:rsidR="00004141" w:rsidRDefault="00004141">
      <w:pPr>
        <w:pStyle w:val="ConsPlusNormal"/>
        <w:jc w:val="right"/>
      </w:pPr>
      <w:r>
        <w:t>о муниципальной информационной</w:t>
      </w:r>
    </w:p>
    <w:p w:rsidR="00004141" w:rsidRDefault="00004141">
      <w:pPr>
        <w:pStyle w:val="ConsPlusNormal"/>
        <w:jc w:val="right"/>
      </w:pPr>
      <w:r>
        <w:lastRenderedPageBreak/>
        <w:t xml:space="preserve">системе "Схема размещения </w:t>
      </w:r>
      <w:proofErr w:type="gramStart"/>
      <w:r>
        <w:t>рекламных</w:t>
      </w:r>
      <w:proofErr w:type="gramEnd"/>
    </w:p>
    <w:p w:rsidR="00004141" w:rsidRDefault="00004141">
      <w:pPr>
        <w:pStyle w:val="ConsPlusNormal"/>
        <w:jc w:val="right"/>
      </w:pPr>
      <w:r>
        <w:t>конструкций на территории</w:t>
      </w:r>
    </w:p>
    <w:p w:rsidR="00004141" w:rsidRDefault="00004141">
      <w:pPr>
        <w:pStyle w:val="ConsPlusNormal"/>
        <w:jc w:val="right"/>
      </w:pPr>
      <w:r>
        <w:t>города Новосибирска"</w:t>
      </w: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jc w:val="center"/>
      </w:pPr>
      <w:bookmarkStart w:id="4" w:name="P84"/>
      <w:bookmarkEnd w:id="4"/>
      <w:r>
        <w:t>ОБРАЗЕЦ</w:t>
      </w:r>
    </w:p>
    <w:p w:rsidR="00004141" w:rsidRDefault="00004141">
      <w:pPr>
        <w:pStyle w:val="ConsPlusNormal"/>
        <w:jc w:val="center"/>
      </w:pPr>
      <w:r>
        <w:t xml:space="preserve">письма на предоставление доступа к </w:t>
      </w:r>
      <w:proofErr w:type="gramStart"/>
      <w:r>
        <w:t>муниципальной</w:t>
      </w:r>
      <w:proofErr w:type="gramEnd"/>
    </w:p>
    <w:p w:rsidR="00004141" w:rsidRDefault="00004141">
      <w:pPr>
        <w:pStyle w:val="ConsPlusNormal"/>
        <w:jc w:val="center"/>
      </w:pPr>
      <w:r>
        <w:t xml:space="preserve">информационной системе "Схема размещения </w:t>
      </w:r>
      <w:proofErr w:type="gramStart"/>
      <w:r>
        <w:t>рекламных</w:t>
      </w:r>
      <w:proofErr w:type="gramEnd"/>
    </w:p>
    <w:p w:rsidR="00004141" w:rsidRDefault="00004141">
      <w:pPr>
        <w:pStyle w:val="ConsPlusNormal"/>
        <w:jc w:val="center"/>
      </w:pPr>
      <w:r>
        <w:t>конструкций на территории города Новосибирска"</w:t>
      </w: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nformat"/>
        <w:jc w:val="both"/>
      </w:pPr>
      <w:r>
        <w:t xml:space="preserve">    Реквизиты бланка письма                       Начальнику   департамента</w:t>
      </w:r>
    </w:p>
    <w:p w:rsidR="00004141" w:rsidRDefault="00004141">
      <w:pPr>
        <w:pStyle w:val="ConsPlusNonformat"/>
        <w:jc w:val="both"/>
      </w:pPr>
      <w:r>
        <w:t xml:space="preserve"> департамента промышленности,                     связи  и   информатизации</w:t>
      </w:r>
    </w:p>
    <w:p w:rsidR="00004141" w:rsidRDefault="00004141">
      <w:pPr>
        <w:pStyle w:val="ConsPlusNonformat"/>
        <w:jc w:val="both"/>
      </w:pPr>
      <w:r>
        <w:t>инноваций и предпринимательства                   мэрии города Новосибирска</w:t>
      </w:r>
    </w:p>
    <w:p w:rsidR="00004141" w:rsidRDefault="00004141">
      <w:pPr>
        <w:pStyle w:val="ConsPlusNonformat"/>
        <w:jc w:val="both"/>
      </w:pPr>
      <w:r>
        <w:t xml:space="preserve">   мэрии города Новосибирска</w:t>
      </w:r>
    </w:p>
    <w:p w:rsidR="00004141" w:rsidRDefault="00004141">
      <w:pPr>
        <w:pStyle w:val="ConsPlusNonformat"/>
        <w:jc w:val="both"/>
      </w:pPr>
      <w:r>
        <w:t xml:space="preserve">                                                        Фамилия И.О.</w:t>
      </w:r>
    </w:p>
    <w:p w:rsidR="00004141" w:rsidRDefault="00004141">
      <w:pPr>
        <w:pStyle w:val="ConsPlusNonformat"/>
        <w:jc w:val="both"/>
      </w:pPr>
    </w:p>
    <w:p w:rsidR="00004141" w:rsidRDefault="00004141">
      <w:pPr>
        <w:pStyle w:val="ConsPlusNonformat"/>
        <w:jc w:val="both"/>
      </w:pPr>
      <w:r>
        <w:t>О предоставлении доступа</w:t>
      </w:r>
    </w:p>
    <w:p w:rsidR="00004141" w:rsidRDefault="00004141">
      <w:pPr>
        <w:pStyle w:val="ConsPlusNonformat"/>
        <w:jc w:val="both"/>
      </w:pPr>
    </w:p>
    <w:p w:rsidR="00004141" w:rsidRDefault="00004141">
      <w:pPr>
        <w:pStyle w:val="ConsPlusNonformat"/>
        <w:jc w:val="both"/>
      </w:pPr>
      <w:r>
        <w:t xml:space="preserve">                    Уважаемый _______________________!</w:t>
      </w:r>
    </w:p>
    <w:p w:rsidR="00004141" w:rsidRDefault="00004141">
      <w:pPr>
        <w:pStyle w:val="ConsPlusNonformat"/>
        <w:jc w:val="both"/>
      </w:pPr>
    </w:p>
    <w:p w:rsidR="00004141" w:rsidRDefault="00004141">
      <w:pPr>
        <w:pStyle w:val="ConsPlusNonformat"/>
        <w:jc w:val="both"/>
      </w:pPr>
      <w:r>
        <w:t xml:space="preserve">    Прошу предоставить доступ к муниципальной информационной системе "Схема</w:t>
      </w:r>
    </w:p>
    <w:p w:rsidR="00004141" w:rsidRDefault="00004141">
      <w:pPr>
        <w:pStyle w:val="ConsPlusNonformat"/>
        <w:jc w:val="both"/>
      </w:pPr>
      <w:r>
        <w:t>размещения   рекламных   конструкций  на  территории  города  Новосибирска"</w:t>
      </w:r>
    </w:p>
    <w:p w:rsidR="00004141" w:rsidRDefault="00004141">
      <w:pPr>
        <w:pStyle w:val="ConsPlusNonformat"/>
        <w:jc w:val="both"/>
      </w:pPr>
      <w:r>
        <w:t>следующим работникам:</w:t>
      </w:r>
    </w:p>
    <w:p w:rsidR="00004141" w:rsidRDefault="000041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798"/>
        <w:gridCol w:w="2664"/>
        <w:gridCol w:w="2040"/>
      </w:tblGrid>
      <w:tr w:rsidR="00004141">
        <w:tc>
          <w:tcPr>
            <w:tcW w:w="566" w:type="dxa"/>
          </w:tcPr>
          <w:p w:rsidR="00004141" w:rsidRDefault="0000414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8" w:type="dxa"/>
          </w:tcPr>
          <w:p w:rsidR="00004141" w:rsidRDefault="00004141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664" w:type="dxa"/>
          </w:tcPr>
          <w:p w:rsidR="00004141" w:rsidRDefault="0000414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040" w:type="dxa"/>
          </w:tcPr>
          <w:p w:rsidR="00004141" w:rsidRDefault="00004141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004141">
        <w:tc>
          <w:tcPr>
            <w:tcW w:w="566" w:type="dxa"/>
          </w:tcPr>
          <w:p w:rsidR="00004141" w:rsidRDefault="000041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004141" w:rsidRDefault="000041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004141" w:rsidRDefault="000041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004141" w:rsidRDefault="00004141">
            <w:pPr>
              <w:pStyle w:val="ConsPlusNormal"/>
              <w:jc w:val="center"/>
            </w:pPr>
            <w:r>
              <w:t>4</w:t>
            </w:r>
          </w:p>
        </w:tc>
      </w:tr>
      <w:tr w:rsidR="00004141">
        <w:tc>
          <w:tcPr>
            <w:tcW w:w="566" w:type="dxa"/>
          </w:tcPr>
          <w:p w:rsidR="00004141" w:rsidRDefault="00004141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004141" w:rsidRDefault="00004141">
            <w:pPr>
              <w:pStyle w:val="ConsPlusNormal"/>
              <w:jc w:val="center"/>
            </w:pPr>
          </w:p>
        </w:tc>
        <w:tc>
          <w:tcPr>
            <w:tcW w:w="2664" w:type="dxa"/>
          </w:tcPr>
          <w:p w:rsidR="00004141" w:rsidRDefault="0000414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004141" w:rsidRDefault="00004141">
            <w:pPr>
              <w:pStyle w:val="ConsPlusNormal"/>
              <w:jc w:val="center"/>
            </w:pPr>
          </w:p>
        </w:tc>
      </w:tr>
    </w:tbl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nformat"/>
        <w:jc w:val="both"/>
      </w:pPr>
      <w:r>
        <w:t>Начальник департамента                                   И.О. Фамилия</w:t>
      </w:r>
    </w:p>
    <w:p w:rsidR="00004141" w:rsidRDefault="00004141">
      <w:pPr>
        <w:pStyle w:val="ConsPlusNonformat"/>
        <w:jc w:val="both"/>
      </w:pPr>
    </w:p>
    <w:p w:rsidR="00004141" w:rsidRDefault="00004141">
      <w:pPr>
        <w:pStyle w:val="ConsPlusNonformat"/>
        <w:jc w:val="both"/>
      </w:pPr>
      <w:r>
        <w:t>Фамилия</w:t>
      </w:r>
    </w:p>
    <w:p w:rsidR="00004141" w:rsidRDefault="00004141">
      <w:pPr>
        <w:pStyle w:val="ConsPlusNonformat"/>
        <w:jc w:val="both"/>
      </w:pPr>
      <w:r>
        <w:t>Номер телефона</w:t>
      </w: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ind w:firstLine="540"/>
        <w:jc w:val="both"/>
      </w:pPr>
    </w:p>
    <w:p w:rsidR="00004141" w:rsidRDefault="000041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96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141"/>
    <w:rsid w:val="00004141"/>
    <w:rsid w:val="000A7415"/>
    <w:rsid w:val="001409FF"/>
    <w:rsid w:val="00190D9D"/>
    <w:rsid w:val="001E277A"/>
    <w:rsid w:val="001F3582"/>
    <w:rsid w:val="002E2B4A"/>
    <w:rsid w:val="0038478E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E6240"/>
    <w:rsid w:val="00B14CB3"/>
    <w:rsid w:val="00B776B7"/>
    <w:rsid w:val="00C132D3"/>
    <w:rsid w:val="00CB21F8"/>
    <w:rsid w:val="00CE7A88"/>
    <w:rsid w:val="00D717AE"/>
    <w:rsid w:val="00D77A82"/>
    <w:rsid w:val="00DD29BB"/>
    <w:rsid w:val="00E35C51"/>
    <w:rsid w:val="00E73791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4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4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E14EC06B425B33D91351CB4393B6C8C79780DB15BE4D9FD6317CCEAE441295B074584D4F2FCAD021B41GBqCK" TargetMode="External"/><Relationship Id="rId13" Type="http://schemas.openxmlformats.org/officeDocument/2006/relationships/hyperlink" Target="consultantplus://offline/ref=4B5E14EC06B425B33D912B11A2556565877B2005BC5FE686A43C4C91BDED4B7E1C481CC690FFFCAFG0q7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5E14EC06B425B33D91351CB4393B6C8C79780DB85AEED9F96A4AC6E2BD4D2B5CG0q8K" TargetMode="External"/><Relationship Id="rId12" Type="http://schemas.openxmlformats.org/officeDocument/2006/relationships/hyperlink" Target="consultantplus://offline/ref=4B5E14EC06B425B33D912B11A2556565877A2008B05EE686A43C4C91BDGEqDK" TargetMode="External"/><Relationship Id="rId17" Type="http://schemas.openxmlformats.org/officeDocument/2006/relationships/hyperlink" Target="consultantplus://offline/ref=4B5E14EC06B425B33D91351CB4393B6C8C79780DB15FE4D5FC6317CCEAE44129G5q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5E14EC06B425B33D91351CB4393B6C8C79780DB15BE4D9FD6317CCEAE441295B074584D4F2FCAD021B41GBq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E14EC06B425B33D912B11A2556565877B2005BC5FE686A43C4C91BDED4B7E1C481CC690FFFCAFG0q7K" TargetMode="External"/><Relationship Id="rId11" Type="http://schemas.openxmlformats.org/officeDocument/2006/relationships/hyperlink" Target="consultantplus://offline/ref=4B5E14EC06B425B33D912B11A2556565877A2F09BB5BE686A43C4C91BDGEqDK" TargetMode="External"/><Relationship Id="rId5" Type="http://schemas.openxmlformats.org/officeDocument/2006/relationships/hyperlink" Target="consultantplus://offline/ref=4B5E14EC06B425B33D912B11A2556565877A2008B05EE686A43C4C91BDGEqDK" TargetMode="External"/><Relationship Id="rId15" Type="http://schemas.openxmlformats.org/officeDocument/2006/relationships/hyperlink" Target="consultantplus://offline/ref=4B5E14EC06B425B33D91351CB4393B6C8C79780DB85AEED9F96A4AC6E2BD4D2B5CG0q8K" TargetMode="External"/><Relationship Id="rId10" Type="http://schemas.openxmlformats.org/officeDocument/2006/relationships/hyperlink" Target="consultantplus://offline/ref=4B5E14EC06B425B33D91351CB4393B6C8C79780DB85AE8D8FF6C4AC6E2BD4D2B5CG0q8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B5E14EC06B425B33D912B11A2556565877A2F09BB5BE686A43C4C91BDGEqDK" TargetMode="External"/><Relationship Id="rId9" Type="http://schemas.openxmlformats.org/officeDocument/2006/relationships/hyperlink" Target="consultantplus://offline/ref=4B5E14EC06B425B33D91351CB4393B6C8C79780DB15FE4D5FC6317CCEAE44129G5qBK" TargetMode="External"/><Relationship Id="rId14" Type="http://schemas.openxmlformats.org/officeDocument/2006/relationships/hyperlink" Target="consultantplus://offline/ref=4B5E14EC06B425B33D91351CB4393B6C8C79780DB85AE8D8FF6C4AC6E2BD4D2B5CG0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2018-06-06T10:42:00Z</dcterms:created>
  <dcterms:modified xsi:type="dcterms:W3CDTF">2018-06-06T10:42:00Z</dcterms:modified>
</cp:coreProperties>
</file>